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0" w:rsidRDefault="00A54020" w:rsidP="00A54020">
      <w:pPr>
        <w:rPr>
          <w:b/>
          <w:u w:val="single"/>
        </w:rPr>
      </w:pPr>
    </w:p>
    <w:p w:rsidR="00A54020" w:rsidRDefault="00A54020" w:rsidP="00A54020">
      <w:pPr>
        <w:suppressAutoHyphens/>
        <w:spacing w:after="0" w:line="240" w:lineRule="auto"/>
        <w:ind w:right="-54"/>
        <w:jc w:val="both"/>
        <w:rPr>
          <w:rFonts w:ascii="Century Gothic" w:eastAsia="Times New Roman" w:hAnsi="Century Gothic" w:cs="Arial"/>
          <w:b/>
          <w:w w:val="120"/>
          <w:kern w:val="2"/>
          <w:lang w:eastAsia="ar-SA"/>
        </w:rPr>
      </w:pPr>
      <w:r>
        <w:rPr>
          <w:noProof/>
          <w:lang w:eastAsia="it-IT"/>
        </w:rPr>
        <w:drawing>
          <wp:anchor distT="93345" distB="93345" distL="114300" distR="114300" simplePos="0" relativeHeight="251659264" behindDoc="1" locked="0" layoutInCell="1" allowOverlap="1" wp14:anchorId="789F5112" wp14:editId="12F621FE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71525" cy="885825"/>
            <wp:effectExtent l="0" t="0" r="9525" b="9525"/>
            <wp:wrapNone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b/>
          <w:w w:val="120"/>
          <w:kern w:val="2"/>
          <w:sz w:val="24"/>
          <w:szCs w:val="24"/>
          <w:lang w:eastAsia="ar-SA"/>
        </w:rPr>
        <w:t xml:space="preserve">                              </w:t>
      </w:r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>ISTITUTO COMPRENSIVO “ENZO DRAGO”  n° 7</w:t>
      </w:r>
    </w:p>
    <w:p w:rsidR="00A54020" w:rsidRDefault="00A54020" w:rsidP="00A54020">
      <w:pPr>
        <w:suppressAutoHyphens/>
        <w:spacing w:after="0" w:line="240" w:lineRule="auto"/>
        <w:ind w:left="1416" w:firstLine="708"/>
        <w:jc w:val="both"/>
        <w:rPr>
          <w:rFonts w:ascii="Century Gothic" w:eastAsia="Times New Roman" w:hAnsi="Century Gothic" w:cs="Arial"/>
          <w:b/>
          <w:w w:val="120"/>
          <w:kern w:val="2"/>
          <w:lang w:eastAsia="ar-SA"/>
        </w:rPr>
      </w:pPr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 xml:space="preserve">                          c.m. MEIC88700Q</w:t>
      </w:r>
    </w:p>
    <w:p w:rsidR="00A54020" w:rsidRDefault="00A54020" w:rsidP="00A54020">
      <w:pPr>
        <w:suppressAutoHyphens/>
        <w:spacing w:after="0" w:line="240" w:lineRule="auto"/>
        <w:ind w:right="-2632"/>
        <w:jc w:val="both"/>
        <w:rPr>
          <w:rFonts w:ascii="Century Gothic" w:eastAsia="Times New Roman" w:hAnsi="Century Gothic" w:cs="Arial"/>
          <w:b/>
          <w:w w:val="120"/>
          <w:kern w:val="2"/>
          <w:lang w:eastAsia="ar-SA"/>
        </w:rPr>
      </w:pPr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 xml:space="preserve">                        Scuola Secondaria di 1° grado – Primaria e dell’Infanzia</w:t>
      </w:r>
    </w:p>
    <w:p w:rsidR="00A54020" w:rsidRDefault="00A54020" w:rsidP="00A54020">
      <w:pPr>
        <w:suppressAutoHyphens/>
        <w:spacing w:after="0" w:line="240" w:lineRule="auto"/>
        <w:ind w:left="1416"/>
        <w:jc w:val="both"/>
        <w:rPr>
          <w:rFonts w:ascii="Century Gothic" w:eastAsia="Times New Roman" w:hAnsi="Century Gothic" w:cs="Arial"/>
          <w:b/>
          <w:w w:val="120"/>
          <w:kern w:val="2"/>
          <w:lang w:eastAsia="ar-SA"/>
        </w:rPr>
      </w:pPr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 xml:space="preserve">                   Via Catania, 103 </w:t>
      </w:r>
      <w:proofErr w:type="spellStart"/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>is</w:t>
      </w:r>
      <w:proofErr w:type="spellEnd"/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>. 26 --  98124 MESSINA</w:t>
      </w:r>
    </w:p>
    <w:p w:rsidR="00A54020" w:rsidRDefault="00A54020" w:rsidP="00A54020">
      <w:pPr>
        <w:suppressAutoHyphens/>
        <w:spacing w:after="0" w:line="240" w:lineRule="auto"/>
        <w:ind w:left="1416" w:right="126" w:firstLine="24"/>
        <w:jc w:val="both"/>
        <w:rPr>
          <w:rFonts w:ascii="Century Gothic" w:eastAsia="Times New Roman" w:hAnsi="Century Gothic" w:cs="Arial"/>
          <w:b/>
          <w:w w:val="120"/>
          <w:kern w:val="2"/>
          <w:lang w:eastAsia="ar-SA"/>
        </w:rPr>
      </w:pPr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 xml:space="preserve">                               </w:t>
      </w:r>
      <w:proofErr w:type="spellStart"/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>Tel</w:t>
      </w:r>
      <w:proofErr w:type="spellEnd"/>
      <w:r>
        <w:rPr>
          <w:rFonts w:ascii="Century Gothic" w:eastAsia="Times New Roman" w:hAnsi="Century Gothic" w:cs="Arial"/>
          <w:b/>
          <w:w w:val="120"/>
          <w:kern w:val="2"/>
          <w:lang w:eastAsia="ar-SA"/>
        </w:rPr>
        <w:t>/Fax.  090/2939556</w:t>
      </w:r>
    </w:p>
    <w:p w:rsidR="00A54020" w:rsidRDefault="00A54020" w:rsidP="00A54020">
      <w:pPr>
        <w:suppressAutoHyphens/>
        <w:spacing w:after="0" w:line="240" w:lineRule="auto"/>
        <w:jc w:val="both"/>
        <w:rPr>
          <w:rFonts w:ascii="Century Gothic" w:eastAsia="Times New Roman" w:hAnsi="Century Gothic"/>
          <w:kern w:val="2"/>
          <w:sz w:val="24"/>
          <w:szCs w:val="24"/>
          <w:lang w:eastAsia="ar-SA"/>
        </w:rPr>
      </w:pPr>
      <w:r>
        <w:rPr>
          <w:rFonts w:ascii="Century Gothic" w:eastAsia="Times New Roman" w:hAnsi="Century Gothic"/>
          <w:kern w:val="2"/>
          <w:sz w:val="24"/>
          <w:szCs w:val="24"/>
          <w:lang w:eastAsia="ar-SA"/>
        </w:rPr>
        <w:t xml:space="preserve">                          </w:t>
      </w:r>
      <w:hyperlink r:id="rId7" w:history="1">
        <w:r>
          <w:rPr>
            <w:rStyle w:val="Collegamentoipertestuale"/>
            <w:rFonts w:ascii="Century Gothic" w:eastAsia="Times New Roman" w:hAnsi="Century Gothic"/>
            <w:kern w:val="2"/>
            <w:sz w:val="24"/>
            <w:szCs w:val="24"/>
          </w:rPr>
          <w:t>meic88700q@istruzione.it</w:t>
        </w:r>
      </w:hyperlink>
      <w:r>
        <w:rPr>
          <w:rFonts w:ascii="Century Gothic" w:eastAsia="Times New Roman" w:hAnsi="Century Gothic"/>
          <w:kern w:val="2"/>
          <w:sz w:val="24"/>
          <w:szCs w:val="24"/>
          <w:lang w:eastAsia="ar-SA"/>
        </w:rPr>
        <w:t xml:space="preserve"> – </w:t>
      </w:r>
      <w:hyperlink r:id="rId8" w:history="1">
        <w:r>
          <w:rPr>
            <w:rStyle w:val="Collegamentoipertestuale"/>
            <w:rFonts w:ascii="Century Gothic" w:eastAsia="Times New Roman" w:hAnsi="Century Gothic"/>
            <w:kern w:val="2"/>
            <w:sz w:val="24"/>
            <w:szCs w:val="24"/>
          </w:rPr>
          <w:t>meic88700q@pec.istruzione.it</w:t>
        </w:r>
      </w:hyperlink>
    </w:p>
    <w:p w:rsidR="00A54020" w:rsidRDefault="00A54020" w:rsidP="00A54020">
      <w:pPr>
        <w:rPr>
          <w:b/>
          <w:u w:val="single"/>
        </w:rPr>
      </w:pPr>
    </w:p>
    <w:p w:rsidR="00A54020" w:rsidRPr="00100997" w:rsidRDefault="00A54020" w:rsidP="00A54020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100997">
        <w:rPr>
          <w:b/>
          <w:color w:val="632423" w:themeColor="accent2" w:themeShade="80"/>
          <w:sz w:val="28"/>
          <w:szCs w:val="28"/>
          <w:u w:val="single"/>
        </w:rPr>
        <w:t>MODULISTICA AREA INCLUSIONE – cronogramma delle attività</w:t>
      </w:r>
    </w:p>
    <w:p w:rsidR="00A54020" w:rsidRDefault="00A54020" w:rsidP="00A54020">
      <w:pPr>
        <w:rPr>
          <w:sz w:val="28"/>
          <w:szCs w:val="28"/>
        </w:rPr>
      </w:pPr>
      <w:r>
        <w:rPr>
          <w:sz w:val="28"/>
          <w:szCs w:val="28"/>
        </w:rPr>
        <w:t>Ordine di presentazione  della documentazione per alunni con BES</w:t>
      </w:r>
    </w:p>
    <w:p w:rsidR="00A54020" w:rsidRDefault="00A54020" w:rsidP="00A54020">
      <w:pPr>
        <w:rPr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1) SCHEDA di rilevazione alunni BES</w:t>
      </w:r>
      <w:r w:rsidRPr="00100997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-scuola dell’infanzia (la redige il Consiglio di Intersezione entro il 1°bimestre).</w:t>
      </w:r>
    </w:p>
    <w:p w:rsidR="00A54020" w:rsidRDefault="00A54020" w:rsidP="00A54020">
      <w:pPr>
        <w:rPr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2) SCHEDA di rilevazione alunni BES</w:t>
      </w:r>
      <w:r w:rsidRPr="00100997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-scuola primaria e secondaria ( la redige il Consiglio di Classe entro il 1° bimestre).</w:t>
      </w:r>
    </w:p>
    <w:p w:rsidR="00503DA2" w:rsidRDefault="00503DA2" w:rsidP="00A54020">
      <w:pPr>
        <w:rPr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3)</w:t>
      </w:r>
      <w:r w:rsidRPr="00100997">
        <w:rPr>
          <w:color w:val="1F497D" w:themeColor="text2"/>
          <w:sz w:val="28"/>
          <w:szCs w:val="28"/>
        </w:rPr>
        <w:t xml:space="preserve"> </w:t>
      </w:r>
      <w:r w:rsidRPr="00100997">
        <w:rPr>
          <w:b/>
          <w:color w:val="1F497D" w:themeColor="text2"/>
          <w:sz w:val="28"/>
          <w:szCs w:val="28"/>
        </w:rPr>
        <w:t>SCHEDA di segnalazione per l’individuazione degli alunni con BES</w:t>
      </w:r>
      <w:r>
        <w:rPr>
          <w:sz w:val="28"/>
          <w:szCs w:val="28"/>
        </w:rPr>
        <w:t xml:space="preserve"> (la redige il Consiglio di classe che informa la famiglia sulle difficoltà dell’alunno al fine di prendere contatti con servizio sanitario per un approfondimento diagnostico).</w:t>
      </w:r>
    </w:p>
    <w:p w:rsidR="00A54020" w:rsidRDefault="00503DA2" w:rsidP="00A54020">
      <w:pPr>
        <w:rPr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4</w:t>
      </w:r>
      <w:r w:rsidR="00A54020" w:rsidRPr="00100997">
        <w:rPr>
          <w:b/>
          <w:color w:val="1F497D" w:themeColor="text2"/>
          <w:sz w:val="28"/>
          <w:szCs w:val="28"/>
        </w:rPr>
        <w:t xml:space="preserve">) SCHEDA DI MONITORAGGIO ALUNNI BES </w:t>
      </w:r>
      <w:r w:rsidR="00A54020">
        <w:rPr>
          <w:sz w:val="28"/>
          <w:szCs w:val="28"/>
        </w:rPr>
        <w:t>( la redige la Referente d’istituto a seguito dell’ individuazione di alunni con BES da parte dei Consigli di Intersezione e di Classe).</w:t>
      </w:r>
    </w:p>
    <w:p w:rsidR="00A54020" w:rsidRPr="00100997" w:rsidRDefault="00503DA2" w:rsidP="00A54020">
      <w:pPr>
        <w:rPr>
          <w:b/>
          <w:color w:val="1F497D" w:themeColor="text2"/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5</w:t>
      </w:r>
      <w:r w:rsidR="00A54020" w:rsidRPr="00100997">
        <w:rPr>
          <w:b/>
          <w:color w:val="1F497D" w:themeColor="text2"/>
          <w:sz w:val="28"/>
          <w:szCs w:val="28"/>
        </w:rPr>
        <w:t>) PDP per alunni BES – scuola dell’infanzia</w:t>
      </w:r>
    </w:p>
    <w:p w:rsidR="00A54020" w:rsidRPr="00100997" w:rsidRDefault="00503DA2" w:rsidP="00A54020">
      <w:pPr>
        <w:rPr>
          <w:b/>
          <w:color w:val="1F497D" w:themeColor="text2"/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6</w:t>
      </w:r>
      <w:r w:rsidR="00A54020" w:rsidRPr="00100997">
        <w:rPr>
          <w:b/>
          <w:color w:val="1F497D" w:themeColor="text2"/>
          <w:sz w:val="28"/>
          <w:szCs w:val="28"/>
        </w:rPr>
        <w:t>)  PDP per alunni DSA – scuola primaria e secondaria</w:t>
      </w:r>
    </w:p>
    <w:p w:rsidR="00A54020" w:rsidRPr="00100997" w:rsidRDefault="00503DA2" w:rsidP="00A54020">
      <w:pPr>
        <w:rPr>
          <w:b/>
          <w:color w:val="1F497D" w:themeColor="text2"/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7</w:t>
      </w:r>
      <w:r w:rsidR="00A54020" w:rsidRPr="00100997">
        <w:rPr>
          <w:b/>
          <w:color w:val="1F497D" w:themeColor="text2"/>
          <w:sz w:val="28"/>
          <w:szCs w:val="28"/>
        </w:rPr>
        <w:t>) PDP per alunni BES – scuola primaria e secondaria</w:t>
      </w:r>
    </w:p>
    <w:p w:rsidR="00A54020" w:rsidRDefault="00503DA2" w:rsidP="00A54020">
      <w:pPr>
        <w:rPr>
          <w:b/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8</w:t>
      </w:r>
      <w:r w:rsidR="00A54020" w:rsidRPr="00100997">
        <w:rPr>
          <w:b/>
          <w:color w:val="1F497D" w:themeColor="text2"/>
          <w:sz w:val="28"/>
          <w:szCs w:val="28"/>
        </w:rPr>
        <w:t>)  PDP per alunni BES stranieri– scuola primaria e secondaria</w:t>
      </w:r>
    </w:p>
    <w:p w:rsidR="00A54020" w:rsidRDefault="00A54020" w:rsidP="00A54020">
      <w:pPr>
        <w:rPr>
          <w:sz w:val="28"/>
          <w:szCs w:val="28"/>
        </w:rPr>
      </w:pPr>
      <w:r>
        <w:rPr>
          <w:sz w:val="28"/>
          <w:szCs w:val="28"/>
        </w:rPr>
        <w:t>(il Piano didattico personalizzato  viene redatto  dai Consigli di Intersezione e dai Consigli di Classe entro il 1° trimestre dell’anno scolastico).</w:t>
      </w:r>
    </w:p>
    <w:p w:rsidR="00A54020" w:rsidRDefault="00100997" w:rsidP="00A54020">
      <w:pPr>
        <w:rPr>
          <w:b/>
          <w:sz w:val="28"/>
          <w:szCs w:val="28"/>
        </w:rPr>
      </w:pPr>
      <w:r w:rsidRPr="00100997">
        <w:rPr>
          <w:b/>
          <w:color w:val="1F497D" w:themeColor="text2"/>
          <w:sz w:val="28"/>
          <w:szCs w:val="28"/>
        </w:rPr>
        <w:t>9</w:t>
      </w:r>
      <w:r w:rsidR="00A54020" w:rsidRPr="00100997">
        <w:rPr>
          <w:b/>
          <w:color w:val="1F497D" w:themeColor="text2"/>
          <w:sz w:val="28"/>
          <w:szCs w:val="28"/>
        </w:rPr>
        <w:t xml:space="preserve">) SCHEDA DI MONITORAGGIO E VERIFICA DEL PDP PER ALUNNI CON BES  scuola  dell’Infanzia - Primaria - Secondaria di 1° grado </w:t>
      </w:r>
      <w:r w:rsidR="00A54020">
        <w:rPr>
          <w:sz w:val="28"/>
          <w:szCs w:val="28"/>
        </w:rPr>
        <w:t>(da presentare alla fine del 1° e del 2°quadrimestre).</w:t>
      </w:r>
    </w:p>
    <w:p w:rsidR="00A54020" w:rsidRDefault="00A54020" w:rsidP="00A54020">
      <w:pPr>
        <w:rPr>
          <w:b/>
          <w:sz w:val="28"/>
          <w:szCs w:val="28"/>
        </w:rPr>
      </w:pPr>
    </w:p>
    <w:p w:rsidR="00A54020" w:rsidRDefault="00A54020" w:rsidP="00A54020">
      <w:pPr>
        <w:rPr>
          <w:b/>
        </w:rPr>
      </w:pPr>
    </w:p>
    <w:tbl>
      <w:tblPr>
        <w:tblW w:w="1044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5"/>
      </w:tblGrid>
      <w:tr w:rsidR="00100997" w:rsidTr="00100997">
        <w:tblPrEx>
          <w:tblCellMar>
            <w:top w:w="0" w:type="dxa"/>
            <w:bottom w:w="0" w:type="dxa"/>
          </w:tblCellMar>
        </w:tblPrEx>
        <w:trPr>
          <w:trHeight w:val="13974"/>
        </w:trPr>
        <w:tc>
          <w:tcPr>
            <w:tcW w:w="10445" w:type="dxa"/>
            <w:shd w:val="clear" w:color="auto" w:fill="D6E3BC" w:themeFill="accent3" w:themeFillTint="66"/>
          </w:tcPr>
          <w:p w:rsidR="00100997" w:rsidRDefault="00100997" w:rsidP="00100997">
            <w:pPr>
              <w:ind w:left="323"/>
              <w:rPr>
                <w:b/>
              </w:rPr>
            </w:pPr>
          </w:p>
          <w:p w:rsidR="00100997" w:rsidRDefault="00100997" w:rsidP="00100997">
            <w:pPr>
              <w:ind w:left="323"/>
              <w:rPr>
                <w:b/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36"/>
                <w:szCs w:val="36"/>
                <w:u w:val="single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36"/>
                <w:szCs w:val="36"/>
                <w:u w:val="single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Cronogramma delle attività rivolte agli studenti con BES 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Settembre - Ottobre: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-Presa visione della certificazione diagnostica relativa agli alunni con BES.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-Individuazione di alunni con BES in assenza di certificazione.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-Colloquio con la famiglia da parte del coordinatore di classe (o di altro insegnante di classe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designato) e condivisione con la famiglia dell'iter procedurale (se possibile, contatto con gli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operatori dei servizi sanitari che seguono l’alunno: psicologo, logopedista o altro specialista);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Consiglio di classe del mese di ottobre: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-presentazione della situazione dell’alunno a tutti i docenti componenti il consiglio;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Compilazione della griglia di osservazione per individuazione alunni BES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Determinazione del Piano Didattico Personalizzato (PDP).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Novembre: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Redazione del PDP da parte del Consiglio di classe, in raccordo con la famiglia;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Sottoscrizione del PDP da parte dei docenti del Consiglio di classe, della famiglia, del referente BES e del Dirigente scolastico.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Trascrizione a verbale dell’avvenuta redazione del PDP;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Documentazione: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-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originale del PDP protocollato ed inserito nel fascicolo personale dell’alunno (consegnato alla referente di istituto e archiviato presso la segreteria)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 copia del PDP all’interno del verbale del Consiglio di Classe.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In itinere: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Monitoraggio e verifica del PDP alla fine del 1° quadrimestre (andamento didattico dell’alunno ed efficacia dei provvedimenti previsti).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Individuazione e redazione di eventuali modifiche in itinere del PDP;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Documentazione: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 scheda di monitoraggio e verifica del PDP da parte del Consiglio di classe e consegna di una copia alla referente BES.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Giugno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Verifica e valutazione del PDP alla fine del 2° quadrimestre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Documentazione: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scheda di monitoraggio e verifica del PDP da parte del Consiglio di classe e consegna di una  copia alla referente BES/DSA d’istituto.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Normativa di riferimento: </w:t>
            </w:r>
          </w:p>
          <w:p w:rsidR="00100997" w:rsidRDefault="00100997" w:rsidP="00100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7" w:right="140"/>
              <w:jc w:val="both"/>
              <w:textAlignment w:val="baseline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Legge 170/2010   Direttiva MIUR 27/12/2012  Circolare ministeriale n.8 del 2013</w:t>
            </w:r>
          </w:p>
          <w:p w:rsidR="00100997" w:rsidRDefault="00100997" w:rsidP="00100997">
            <w:pPr>
              <w:ind w:left="323"/>
              <w:rPr>
                <w:b/>
              </w:rPr>
            </w:pPr>
          </w:p>
          <w:p w:rsidR="00100997" w:rsidRDefault="00100997" w:rsidP="00100997">
            <w:pPr>
              <w:ind w:left="323"/>
              <w:rPr>
                <w:b/>
              </w:rPr>
            </w:pPr>
          </w:p>
          <w:p w:rsidR="00100997" w:rsidRDefault="00100997" w:rsidP="00100997">
            <w:pPr>
              <w:ind w:left="323"/>
              <w:rPr>
                <w:b/>
              </w:rPr>
            </w:pPr>
          </w:p>
        </w:tc>
        <w:bookmarkStart w:id="0" w:name="_GoBack"/>
        <w:bookmarkEnd w:id="0"/>
      </w:tr>
    </w:tbl>
    <w:p w:rsidR="00A54020" w:rsidRDefault="00A54020" w:rsidP="00A54020">
      <w:pPr>
        <w:rPr>
          <w:b/>
        </w:rPr>
      </w:pPr>
    </w:p>
    <w:p w:rsidR="00A54020" w:rsidRDefault="00A54020" w:rsidP="00A54020">
      <w:pPr>
        <w:rPr>
          <w:b/>
        </w:rPr>
      </w:pPr>
    </w:p>
    <w:p w:rsidR="00A54020" w:rsidRDefault="00A54020" w:rsidP="00A54020"/>
    <w:p w:rsidR="00356604" w:rsidRDefault="00356604"/>
    <w:sectPr w:rsidR="00356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0"/>
    <w:rsid w:val="00100997"/>
    <w:rsid w:val="00356604"/>
    <w:rsid w:val="00503DA2"/>
    <w:rsid w:val="00677ED6"/>
    <w:rsid w:val="00A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0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0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87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eppecau.it/stemmi/reppublica_italiana/repubblica_italiana_color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2017-03-10T05:00:00Z</dcterms:created>
  <dcterms:modified xsi:type="dcterms:W3CDTF">2018-12-11T05:55:00Z</dcterms:modified>
</cp:coreProperties>
</file>